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F8" w:rsidRPr="00CD44F8" w:rsidRDefault="00CD44F8" w:rsidP="00CD44F8">
      <w:pPr>
        <w:pStyle w:val="z-"/>
        <w:rPr>
          <w:rFonts w:ascii="Times New Roman" w:hAnsi="Times New Roman" w:cs="Times New Roman"/>
          <w:sz w:val="28"/>
          <w:szCs w:val="28"/>
        </w:rPr>
      </w:pPr>
      <w:r w:rsidRPr="00CD44F8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CD44F8" w:rsidRPr="00CD44F8" w:rsidRDefault="00CD44F8" w:rsidP="00CD44F8">
      <w:pPr>
        <w:pStyle w:val="2"/>
        <w:shd w:val="clear" w:color="auto" w:fill="FFFFFF"/>
        <w:spacing w:before="0" w:after="213" w:line="250" w:lineRule="atLeast"/>
        <w:rPr>
          <w:rFonts w:ascii="Times New Roman" w:hAnsi="Times New Roman" w:cs="Times New Roman"/>
          <w:color w:val="4D4D4D"/>
          <w:sz w:val="28"/>
          <w:szCs w:val="28"/>
        </w:rPr>
      </w:pPr>
      <w:r w:rsidRPr="00CD44F8">
        <w:rPr>
          <w:rFonts w:ascii="Times New Roman" w:hAnsi="Times New Roman" w:cs="Times New Roman"/>
          <w:color w:val="4D4D4D"/>
          <w:sz w:val="28"/>
          <w:szCs w:val="28"/>
        </w:rPr>
        <w:t>Федеральный закон от 19 декабря 2023 г. № 618-ФЗ "О внесении изменений в Федеральный закон "Об образовании в Российской Федерации"</w:t>
      </w:r>
    </w:p>
    <w:p w:rsidR="00CD44F8" w:rsidRPr="00CD44F8" w:rsidRDefault="00CD44F8" w:rsidP="00CD44F8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kern w:val="36"/>
          <w:sz w:val="25"/>
          <w:szCs w:val="25"/>
          <w:lang w:eastAsia="ru-RU"/>
        </w:rPr>
      </w:pPr>
      <w:r w:rsidRPr="00CD44F8">
        <w:rPr>
          <w:rFonts w:ascii="Montserrat" w:eastAsia="Times New Roman" w:hAnsi="Montserrat" w:cs="Times New Roman"/>
          <w:kern w:val="36"/>
          <w:sz w:val="25"/>
          <w:szCs w:val="25"/>
          <w:lang w:eastAsia="ru-RU"/>
        </w:rPr>
        <w:t xml:space="preserve">Статья 43. Обязанности и ответственность </w:t>
      </w:r>
      <w:proofErr w:type="gramStart"/>
      <w:r w:rsidRPr="00CD44F8">
        <w:rPr>
          <w:rFonts w:ascii="Montserrat" w:eastAsia="Times New Roman" w:hAnsi="Montserrat" w:cs="Times New Roman"/>
          <w:kern w:val="36"/>
          <w:sz w:val="25"/>
          <w:szCs w:val="25"/>
          <w:lang w:eastAsia="ru-RU"/>
        </w:rPr>
        <w:t>обучающихся</w:t>
      </w:r>
      <w:proofErr w:type="gramEnd"/>
    </w:p>
    <w:p w:rsidR="00CD44F8" w:rsidRPr="00CD44F8" w:rsidRDefault="00CD44F8" w:rsidP="00CD44F8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0" w:name="100599"/>
      <w:bookmarkStart w:id="1" w:name="100600"/>
      <w:bookmarkEnd w:id="0"/>
      <w:bookmarkEnd w:id="1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1. Обучающиеся обязаны:</w:t>
      </w:r>
    </w:p>
    <w:p w:rsidR="00CD44F8" w:rsidRPr="00CD44F8" w:rsidRDefault="00CD44F8" w:rsidP="00CD44F8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2" w:name="100601"/>
      <w:bookmarkEnd w:id="2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D44F8" w:rsidRPr="00CD44F8" w:rsidRDefault="00CD44F8" w:rsidP="00CD44F8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3" w:name="000966"/>
      <w:bookmarkStart w:id="4" w:name="100602"/>
      <w:bookmarkEnd w:id="3"/>
      <w:bookmarkEnd w:id="4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в том числе требования к дисциплине на учебных занятиях и правилам поведения в такой организации,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CD44F8" w:rsidRPr="00CD44F8" w:rsidRDefault="00CD44F8" w:rsidP="00CD44F8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5" w:name="100603"/>
      <w:bookmarkEnd w:id="5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D44F8" w:rsidRPr="00CD44F8" w:rsidRDefault="00CD44F8" w:rsidP="00CD44F8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6" w:name="100604"/>
      <w:bookmarkEnd w:id="6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CD44F8" w:rsidRPr="00CD44F8" w:rsidRDefault="00CD44F8" w:rsidP="00CD44F8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7" w:name="000967"/>
      <w:bookmarkEnd w:id="7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4.1)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организации, осуществляющей образовательную деятельность, иных экстренных случаев;</w:t>
      </w:r>
    </w:p>
    <w:p w:rsidR="00CD44F8" w:rsidRPr="00CD44F8" w:rsidRDefault="00CD44F8" w:rsidP="00CD44F8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8" w:name="000903"/>
      <w:bookmarkStart w:id="9" w:name="100605"/>
      <w:bookmarkEnd w:id="8"/>
      <w:bookmarkEnd w:id="9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5) бережно относиться к имуществу организации, осуществляющей образовательную деятельность, поддерживать в ней чистоту и порядок;</w:t>
      </w:r>
    </w:p>
    <w:p w:rsidR="00CD44F8" w:rsidRPr="00CD44F8" w:rsidRDefault="00CD44F8" w:rsidP="00CD44F8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10" w:name="000904"/>
      <w:bookmarkEnd w:id="10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6) 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 и уважения к результатам труда.</w:t>
      </w:r>
    </w:p>
    <w:p w:rsidR="00CD44F8" w:rsidRPr="00CD44F8" w:rsidRDefault="00CD44F8" w:rsidP="00CD44F8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11" w:name="100606"/>
      <w:bookmarkEnd w:id="11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 xml:space="preserve">2. Иные обязанности </w:t>
      </w:r>
      <w:proofErr w:type="gramStart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обучающихся</w:t>
      </w:r>
      <w:proofErr w:type="gramEnd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, не предусмотренные </w:t>
      </w:r>
      <w:hyperlink r:id="rId5" w:anchor="100600" w:history="1">
        <w:r w:rsidRPr="00CD44F8">
          <w:rPr>
            <w:rFonts w:ascii="Montserrat" w:eastAsia="Times New Roman" w:hAnsi="Montserrat" w:cs="Times New Roman"/>
            <w:color w:val="4272D7"/>
            <w:sz w:val="28"/>
            <w:szCs w:val="28"/>
            <w:u w:val="single"/>
            <w:lang w:eastAsia="ru-RU"/>
          </w:rPr>
          <w:t>частью 1</w:t>
        </w:r>
      </w:hyperlink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 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CD44F8" w:rsidRPr="00CD44F8" w:rsidRDefault="00CD44F8" w:rsidP="00CD44F8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12" w:name="000968"/>
      <w:bookmarkStart w:id="13" w:name="100607"/>
      <w:bookmarkEnd w:id="12"/>
      <w:bookmarkEnd w:id="13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lastRenderedPageBreak/>
        <w:t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обучающимся, педагогическим работникам и иным работникам такой организации не допускается.</w:t>
      </w:r>
    </w:p>
    <w:p w:rsidR="00CD44F8" w:rsidRPr="00CD44F8" w:rsidRDefault="00CD44F8" w:rsidP="00CD44F8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14" w:name="000969"/>
      <w:bookmarkEnd w:id="14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 xml:space="preserve">3.1. </w:t>
      </w:r>
      <w:proofErr w:type="gramStart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 xml:space="preserve"> соблюдением правил внутреннего распорядка, включая соблюдение дисциплины на учебных занятиях и правил поведения в организации, осуществляется педагогическими, руководящими работниками такой организации, а также иными лицами, на которых возложены соответствующие обязанности.</w:t>
      </w:r>
    </w:p>
    <w:p w:rsidR="00CD44F8" w:rsidRPr="00CD44F8" w:rsidRDefault="00CD44F8" w:rsidP="00CD44F8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15" w:name="000970"/>
      <w:bookmarkStart w:id="16" w:name="100608"/>
      <w:bookmarkEnd w:id="15"/>
      <w:bookmarkEnd w:id="16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 xml:space="preserve">4. </w:t>
      </w:r>
      <w:proofErr w:type="gramStart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За неисполнение или нарушение устава организации, осуществляющей образовательную деятельность, правил внутреннего распорядка, в том числе требований к дисциплине на учебных занятиях и правилам поведения в такой организации,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</w:t>
      </w:r>
      <w:proofErr w:type="gramEnd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 xml:space="preserve"> деятельность.</w:t>
      </w:r>
    </w:p>
    <w:p w:rsidR="00CD44F8" w:rsidRPr="00CD44F8" w:rsidRDefault="00CD44F8" w:rsidP="00CD44F8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17" w:name="100609"/>
      <w:bookmarkEnd w:id="17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 xml:space="preserve">5. </w:t>
      </w:r>
      <w:proofErr w:type="gramStart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CD44F8" w:rsidRPr="00CD44F8" w:rsidRDefault="00CD44F8" w:rsidP="00CD44F8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18" w:name="100610"/>
      <w:bookmarkEnd w:id="18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CD44F8" w:rsidRPr="00CD44F8" w:rsidRDefault="00CD44F8" w:rsidP="00CD44F8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19" w:name="100611"/>
      <w:bookmarkEnd w:id="19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CD44F8" w:rsidRPr="00CD44F8" w:rsidRDefault="00CD44F8" w:rsidP="00CD44F8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20" w:name="100612"/>
      <w:bookmarkEnd w:id="20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 </w:t>
      </w:r>
      <w:hyperlink r:id="rId6" w:anchor="100608" w:history="1">
        <w:r w:rsidRPr="00CD44F8">
          <w:rPr>
            <w:rFonts w:ascii="Montserrat" w:eastAsia="Times New Roman" w:hAnsi="Montserrat" w:cs="Times New Roman"/>
            <w:color w:val="4272D7"/>
            <w:sz w:val="28"/>
            <w:szCs w:val="28"/>
            <w:u w:val="single"/>
            <w:lang w:eastAsia="ru-RU"/>
          </w:rPr>
          <w:t>частью 4</w:t>
        </w:r>
      </w:hyperlink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 xml:space="preserve"> 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</w:t>
      </w:r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lastRenderedPageBreak/>
        <w:t>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CD44F8" w:rsidRPr="00CD44F8" w:rsidRDefault="00CD44F8" w:rsidP="00CD44F8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21" w:name="100613"/>
      <w:bookmarkEnd w:id="21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D44F8" w:rsidRPr="00CD44F8" w:rsidRDefault="00CD44F8" w:rsidP="00CD44F8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22" w:name="100614"/>
      <w:bookmarkEnd w:id="22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несовершеннолетним</w:t>
      </w:r>
      <w:proofErr w:type="gramEnd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 xml:space="preserve"> обучающимся общего образования.</w:t>
      </w:r>
    </w:p>
    <w:p w:rsidR="00CD44F8" w:rsidRPr="00CD44F8" w:rsidRDefault="00CD44F8" w:rsidP="00CD44F8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23" w:name="100615"/>
      <w:bookmarkEnd w:id="23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 xml:space="preserve">11. </w:t>
      </w:r>
      <w:proofErr w:type="gramStart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Обучающийся</w:t>
      </w:r>
      <w:proofErr w:type="gramEnd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CD44F8" w:rsidRPr="00CD44F8" w:rsidRDefault="00CD44F8" w:rsidP="00CD44F8">
      <w:pPr>
        <w:shd w:val="clear" w:color="auto" w:fill="FFFFFF"/>
        <w:spacing w:after="100" w:afterAutospacing="1" w:line="301" w:lineRule="atLeast"/>
        <w:jc w:val="both"/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</w:pPr>
      <w:bookmarkStart w:id="24" w:name="000239"/>
      <w:bookmarkStart w:id="25" w:name="100616"/>
      <w:bookmarkEnd w:id="24"/>
      <w:bookmarkEnd w:id="25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 xml:space="preserve">12. </w:t>
      </w:r>
      <w:proofErr w:type="gramStart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>Порядок применения к обучающимся по образовательным программам основного общего образования, образовательным программам среднего общего образования, образовательным программам среднего профессионального образования и соответствующим дополнительным профессиональным программам,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 xml:space="preserve"> общего образования. </w:t>
      </w:r>
      <w:proofErr w:type="gramStart"/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t xml:space="preserve">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выработке и </w:t>
      </w:r>
      <w:r w:rsidRPr="00CD44F8">
        <w:rPr>
          <w:rFonts w:ascii="Montserrat" w:eastAsia="Times New Roman" w:hAnsi="Montserrat" w:cs="Times New Roman"/>
          <w:color w:val="111111"/>
          <w:sz w:val="28"/>
          <w:szCs w:val="28"/>
          <w:lang w:eastAsia="ru-RU"/>
        </w:rPr>
        <w:lastRenderedPageBreak/>
        <w:t>реализации государственной политики и нормативно-правовому регулированию в сфере высшего образования.</w:t>
      </w:r>
      <w:proofErr w:type="gramEnd"/>
    </w:p>
    <w:p w:rsidR="0016395C" w:rsidRPr="00CD44F8" w:rsidRDefault="0016395C">
      <w:pPr>
        <w:rPr>
          <w:sz w:val="28"/>
          <w:szCs w:val="28"/>
        </w:rPr>
      </w:pPr>
    </w:p>
    <w:sectPr w:rsidR="0016395C" w:rsidRPr="00CD44F8" w:rsidSect="00732D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3BE"/>
    <w:multiLevelType w:val="multilevel"/>
    <w:tmpl w:val="DAF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4F8"/>
    <w:rsid w:val="0016395C"/>
    <w:rsid w:val="00732D08"/>
    <w:rsid w:val="00CD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5C"/>
  </w:style>
  <w:style w:type="paragraph" w:styleId="1">
    <w:name w:val="heading 1"/>
    <w:basedOn w:val="a"/>
    <w:link w:val="10"/>
    <w:uiPriority w:val="9"/>
    <w:qFormat/>
    <w:rsid w:val="00CD4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44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CD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44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D4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9ca32c">
    <w:name w:val="me9ca32c"/>
    <w:basedOn w:val="a0"/>
    <w:rsid w:val="00CD44F8"/>
  </w:style>
  <w:style w:type="character" w:customStyle="1" w:styleId="e94c8597">
    <w:name w:val="e94c8597"/>
    <w:basedOn w:val="a0"/>
    <w:rsid w:val="00CD44F8"/>
  </w:style>
  <w:style w:type="character" w:customStyle="1" w:styleId="p9a0dc9e3">
    <w:name w:val="p9a0dc9e3"/>
    <w:basedOn w:val="a0"/>
    <w:rsid w:val="00CD44F8"/>
  </w:style>
  <w:style w:type="character" w:customStyle="1" w:styleId="convertedhdrxl">
    <w:name w:val="converted_hdr_xl"/>
    <w:basedOn w:val="a0"/>
    <w:rsid w:val="00CD44F8"/>
  </w:style>
  <w:style w:type="character" w:styleId="a4">
    <w:name w:val="Strong"/>
    <w:basedOn w:val="a0"/>
    <w:uiPriority w:val="22"/>
    <w:qFormat/>
    <w:rsid w:val="00CD44F8"/>
    <w:rPr>
      <w:b/>
      <w:bCs/>
    </w:rPr>
  </w:style>
  <w:style w:type="paragraph" w:styleId="a5">
    <w:name w:val="Normal (Web)"/>
    <w:basedOn w:val="a"/>
    <w:uiPriority w:val="99"/>
    <w:semiHidden/>
    <w:unhideWhenUsed/>
    <w:rsid w:val="00CD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44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44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44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44F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CD44F8"/>
  </w:style>
  <w:style w:type="paragraph" w:styleId="a6">
    <w:name w:val="Balloon Text"/>
    <w:basedOn w:val="a"/>
    <w:link w:val="a7"/>
    <w:uiPriority w:val="99"/>
    <w:semiHidden/>
    <w:unhideWhenUsed/>
    <w:rsid w:val="00CD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6182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0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0380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582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5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16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7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82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4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18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77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436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025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570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51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55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6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401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32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556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02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09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658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971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295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560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292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336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412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937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0258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74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0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57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23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291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29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040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399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398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2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90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711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32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855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09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714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89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9371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44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684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7002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717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3766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468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7094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7172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297699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887460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5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273_FZ-ob-obrazovanii/glava-4/statja-43/" TargetMode="External"/><Relationship Id="rId5" Type="http://schemas.openxmlformats.org/officeDocument/2006/relationships/hyperlink" Target="https://legalacts.ru/doc/273_FZ-ob-obrazovanii/glava-4/statja-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934</Words>
  <Characters>6737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2024-04-01T10:55:00Z</dcterms:created>
  <dcterms:modified xsi:type="dcterms:W3CDTF">2024-04-01T11:00:00Z</dcterms:modified>
</cp:coreProperties>
</file>